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43" w:rsidRDefault="00182043" w:rsidP="0018204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82043" w:rsidRDefault="00182043" w:rsidP="00182043">
      <w:pPr>
        <w:jc w:val="right"/>
        <w:rPr>
          <w:b/>
          <w:bCs/>
        </w:rPr>
      </w:pPr>
      <w:r>
        <w:rPr>
          <w:b/>
          <w:bCs/>
        </w:rPr>
        <w:t>Утверждаю</w:t>
      </w:r>
    </w:p>
    <w:p w:rsidR="00182043" w:rsidRDefault="00182043" w:rsidP="00182043">
      <w:pPr>
        <w:jc w:val="right"/>
        <w:rPr>
          <w:b/>
          <w:bCs/>
        </w:rPr>
      </w:pPr>
      <w:r>
        <w:rPr>
          <w:b/>
          <w:bCs/>
        </w:rPr>
        <w:t>Директор МБОУ</w:t>
      </w:r>
    </w:p>
    <w:p w:rsidR="00182043" w:rsidRDefault="00182043" w:rsidP="00182043">
      <w:pPr>
        <w:jc w:val="right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Ливенская</w:t>
      </w:r>
      <w:proofErr w:type="spellEnd"/>
      <w:r>
        <w:rPr>
          <w:b/>
          <w:bCs/>
        </w:rPr>
        <w:t xml:space="preserve"> СОШ»</w:t>
      </w:r>
    </w:p>
    <w:p w:rsidR="00182043" w:rsidRDefault="00182043" w:rsidP="00182043">
      <w:pPr>
        <w:jc w:val="right"/>
        <w:rPr>
          <w:b/>
          <w:bCs/>
        </w:rPr>
      </w:pPr>
      <w:r>
        <w:rPr>
          <w:b/>
          <w:bCs/>
        </w:rPr>
        <w:t>_______В.В. Иванова</w:t>
      </w:r>
    </w:p>
    <w:p w:rsidR="00182043" w:rsidRDefault="00182043" w:rsidP="00182043">
      <w:pPr>
        <w:jc w:val="right"/>
        <w:rPr>
          <w:b/>
          <w:bCs/>
        </w:rPr>
      </w:pPr>
      <w:r>
        <w:rPr>
          <w:b/>
          <w:bCs/>
        </w:rPr>
        <w:t>Приказ от «__»________2017г.</w:t>
      </w:r>
    </w:p>
    <w:p w:rsidR="00182043" w:rsidRDefault="00182043" w:rsidP="00182043">
      <w:pPr>
        <w:jc w:val="right"/>
        <w:rPr>
          <w:b/>
          <w:bCs/>
        </w:rPr>
      </w:pPr>
    </w:p>
    <w:p w:rsidR="00182043" w:rsidRDefault="00182043" w:rsidP="00182043">
      <w:pPr>
        <w:rPr>
          <w:b/>
          <w:bCs/>
        </w:rPr>
      </w:pPr>
    </w:p>
    <w:p w:rsidR="00182043" w:rsidRDefault="00182043" w:rsidP="00182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Орловская область </w:t>
      </w:r>
      <w:proofErr w:type="spellStart"/>
      <w:r>
        <w:rPr>
          <w:b/>
          <w:bCs/>
          <w:sz w:val="28"/>
          <w:szCs w:val="28"/>
        </w:rPr>
        <w:t>Ливенский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182043" w:rsidRDefault="00182043" w:rsidP="00182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>
        <w:rPr>
          <w:b/>
          <w:bCs/>
          <w:sz w:val="28"/>
          <w:szCs w:val="28"/>
        </w:rPr>
        <w:t>Ливенская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182043" w:rsidRDefault="00182043" w:rsidP="00182043">
      <w:pPr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jc w:val="center"/>
        <w:rPr>
          <w:b/>
          <w:bCs/>
          <w:sz w:val="36"/>
          <w:szCs w:val="36"/>
        </w:rPr>
      </w:pPr>
    </w:p>
    <w:p w:rsidR="00182043" w:rsidRDefault="00182043" w:rsidP="00182043">
      <w:pPr>
        <w:jc w:val="center"/>
        <w:rPr>
          <w:b/>
          <w:bCs/>
          <w:sz w:val="36"/>
          <w:szCs w:val="36"/>
        </w:rPr>
      </w:pPr>
    </w:p>
    <w:p w:rsidR="00182043" w:rsidRDefault="00182043" w:rsidP="00182043">
      <w:pPr>
        <w:jc w:val="center"/>
        <w:rPr>
          <w:b/>
          <w:bCs/>
          <w:sz w:val="36"/>
          <w:szCs w:val="36"/>
        </w:rPr>
      </w:pPr>
    </w:p>
    <w:p w:rsidR="00182043" w:rsidRDefault="00182043" w:rsidP="00182043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Положение </w:t>
      </w:r>
      <w:r>
        <w:rPr>
          <w:b/>
          <w:sz w:val="36"/>
          <w:szCs w:val="36"/>
        </w:rPr>
        <w:t>о порядке установления, взимания и расходования</w:t>
      </w:r>
    </w:p>
    <w:p w:rsidR="00182043" w:rsidRDefault="00182043" w:rsidP="001820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родительской платы за присмотр и уход за детьми, осваивающими образовательный программы дошкольного образования  в дошкольной группе</w:t>
      </w:r>
    </w:p>
    <w:p w:rsidR="00182043" w:rsidRDefault="00182043" w:rsidP="001820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бюджетного  образовательного</w:t>
      </w:r>
    </w:p>
    <w:p w:rsidR="00182043" w:rsidRDefault="00182043" w:rsidP="001820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учреждения МБОУ</w:t>
      </w:r>
    </w:p>
    <w:p w:rsidR="00182043" w:rsidRDefault="00182043" w:rsidP="00182043">
      <w:pPr>
        <w:jc w:val="center"/>
        <w:rPr>
          <w:b/>
          <w:sz w:val="28"/>
          <w:szCs w:val="28"/>
        </w:rPr>
      </w:pPr>
    </w:p>
    <w:p w:rsidR="00182043" w:rsidRDefault="00182043" w:rsidP="00182043">
      <w:pPr>
        <w:jc w:val="center"/>
        <w:rPr>
          <w:b/>
          <w:sz w:val="28"/>
          <w:szCs w:val="28"/>
        </w:rPr>
      </w:pPr>
    </w:p>
    <w:p w:rsidR="00182043" w:rsidRDefault="00182043" w:rsidP="00182043">
      <w:pPr>
        <w:jc w:val="center"/>
        <w:rPr>
          <w:b/>
          <w:sz w:val="28"/>
          <w:szCs w:val="28"/>
        </w:rPr>
      </w:pPr>
    </w:p>
    <w:p w:rsidR="00182043" w:rsidRDefault="00182043" w:rsidP="00182043">
      <w:pPr>
        <w:jc w:val="center"/>
        <w:rPr>
          <w:b/>
          <w:sz w:val="28"/>
          <w:szCs w:val="28"/>
        </w:rPr>
      </w:pPr>
    </w:p>
    <w:p w:rsidR="00182043" w:rsidRDefault="00182043" w:rsidP="001820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на заседании</w:t>
      </w:r>
    </w:p>
    <w:p w:rsidR="00182043" w:rsidRDefault="00182043" w:rsidP="00182043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Малого педсовета ДОГ</w:t>
      </w:r>
    </w:p>
    <w:p w:rsidR="00182043" w:rsidRDefault="00182043" w:rsidP="00182043">
      <w:pPr>
        <w:jc w:val="right"/>
        <w:rPr>
          <w:sz w:val="28"/>
          <w:szCs w:val="28"/>
        </w:rPr>
      </w:pPr>
      <w:r>
        <w:rPr>
          <w:sz w:val="28"/>
          <w:szCs w:val="28"/>
        </w:rPr>
        <w:t>«__»_________2017</w:t>
      </w:r>
    </w:p>
    <w:p w:rsidR="00182043" w:rsidRDefault="00182043" w:rsidP="001820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</w:t>
      </w:r>
    </w:p>
    <w:p w:rsidR="00182043" w:rsidRDefault="00182043" w:rsidP="00182043">
      <w:pPr>
        <w:rPr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РФ», постановлением Правительства Орловской области от 18.04.2014 № 93 «О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образования», постановлением администрации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района  № 307 от  22 августа 2014г</w:t>
      </w:r>
      <w:proofErr w:type="gramStart"/>
      <w:r>
        <w:rPr>
          <w:bCs/>
          <w:sz w:val="28"/>
          <w:szCs w:val="28"/>
        </w:rPr>
        <w:t>«О</w:t>
      </w:r>
      <w:proofErr w:type="gramEnd"/>
      <w:r>
        <w:rPr>
          <w:bCs/>
          <w:sz w:val="28"/>
          <w:szCs w:val="28"/>
        </w:rPr>
        <w:t xml:space="preserve"> порядке взимания платы  с родителей (законных представителей)за присмотр и уход за детьми,  осваивающими образовательные программы дошкольного образования  в организациях, осуществляющих образовательную деятельность  в </w:t>
      </w:r>
      <w:proofErr w:type="spellStart"/>
      <w:r>
        <w:rPr>
          <w:bCs/>
          <w:sz w:val="28"/>
          <w:szCs w:val="28"/>
        </w:rPr>
        <w:t>Ливенском</w:t>
      </w:r>
      <w:proofErr w:type="spellEnd"/>
      <w:r>
        <w:rPr>
          <w:bCs/>
          <w:sz w:val="28"/>
          <w:szCs w:val="28"/>
        </w:rPr>
        <w:t xml:space="preserve"> районе»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043" w:rsidRDefault="00182043" w:rsidP="001820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Настоящее Положение определяет порядок установления, взимания и расходования родительской платы за присмотр и уход за детьми, </w:t>
      </w:r>
      <w:r>
        <w:rPr>
          <w:bCs/>
          <w:sz w:val="28"/>
          <w:szCs w:val="28"/>
        </w:rPr>
        <w:t xml:space="preserve">осваивающими образовательную программу дошкольного образования в МБОУ 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СОШ</w:t>
      </w:r>
      <w:proofErr w:type="gramStart"/>
      <w:r>
        <w:rPr>
          <w:bCs/>
          <w:sz w:val="28"/>
          <w:szCs w:val="28"/>
        </w:rPr>
        <w:t>»Л</w:t>
      </w:r>
      <w:proofErr w:type="gramEnd"/>
      <w:r>
        <w:rPr>
          <w:bCs/>
          <w:sz w:val="28"/>
          <w:szCs w:val="28"/>
        </w:rPr>
        <w:t>ивенского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взимания родительской платы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Родительская плата устанавливается как ежемесячная плата на частичное возмещение затрат на обеспечение необходимых условий по присмотру и уходу за детьми, осваивающими образовательную программу дошкольного образования в МБОУ « 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 »  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Затраты, учитываемые при установлении родительской платы за присмотр и уход за ребенком определяются в соответствии со следующим перечнем затрат: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расходы на   организацию питания;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расходы на хозяйственно - бытовое обслуживание;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расходы на обеспечение соблюдения личной гигиены и режима дня.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Размер родительской платы утверждается постановлением администрации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Родительская плата за присмотр и уход за детьми взимается на основании договора между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   и родителем (законным представителем) ребёнка. Договор составляется в двух </w:t>
      </w:r>
      <w:r>
        <w:rPr>
          <w:bCs/>
          <w:sz w:val="28"/>
          <w:szCs w:val="28"/>
        </w:rPr>
        <w:lastRenderedPageBreak/>
        <w:t>экземплярах, один из которых находится в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СОШ», другой - у родителей (законных представителей). 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Начисление родительской платы за присмотр и уход за детьми в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производится бухгалтерией Управления образования администрации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района согласно календарному графику работы образовательной организации и табелю учета посещаемости детей.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 Табель учета посещаемости детей оформляется в соответствии с требованиями законодательства Российской Федерации в части формирования первичных документов бюджетного учета и подписывается воспитателем группы и руководителем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Для оплаты родителям (законным представителям) выписывается квитанция, в которой указывается общая сумма родительской платы за календарный месяц.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Родительская плата за присмотр и уход за детьми вносится ежемесячно безналичным путем по квитанции на лицевой счет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через отделения кредитных организаций не позднее 25-го  числа месяца, следующего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отчетным.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Родитель (законный представитель) ежемесячно предоставляет в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воспитателю документ, подтверждающий внесение родительской платы.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2.11. В случае непосещения ребенком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 без уважительной причины, плата с родителей взимается в полном объёме.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2.12. Допускается непосещение ребёнком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без уважительной причины до пяти дней (суммарно) в течение месяца. За эти дни плата не начисляется.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 Плата также не начисляется на период: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карантина в группе, которую посещает ребенок;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капитальных и текущих ремонтов по приказу руководителя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отключения водоснабжения, электроэнергии в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2.14. Уважительными причинами непосещения ребёнком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являются: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период болезни ребенка; 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медицинское обследование ребёнка;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домашний режим (по заключению врача);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отпуск (все виды отпусков, предусмотренные действующим законодательством) родителя (законного представителя) (не более 75 дней);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санаторно-курортное лечение ребенка; 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низкая - ниже 25 градусов температура наружного воздуха.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2.15. Родители (законные представители) обязаны в письменной или устной форме, либо по телефону уведомить воспитателя или администрацию накануне или в день отсутствия ребенка в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 до 8.00.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2.16. В каждом случае непосещения ребёнком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 указанном в п.2.14 (за исключением случаев, связанных с температурными условиями погоды), родители обязаны предоставить документальное подтверждение уважительных причин отсутствия ребёнка.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 В случае выбытия ребёнка из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и наличия переплаты за оказание услуги по присмотру и уходу за ребёнком, родителям (законным представителям) производится возврат излишне оплаченной суммы родительской платы на основании письменного заявления родителя (законного представителя) и приказа руководителя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 об отчислении ребёнка.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2.18. Возврат производится посредством перечисления сре</w:t>
      </w:r>
      <w:proofErr w:type="gramStart"/>
      <w:r>
        <w:rPr>
          <w:bCs/>
          <w:sz w:val="28"/>
          <w:szCs w:val="28"/>
        </w:rPr>
        <w:t>дств с л</w:t>
      </w:r>
      <w:proofErr w:type="gramEnd"/>
      <w:r>
        <w:rPr>
          <w:bCs/>
          <w:sz w:val="28"/>
          <w:szCs w:val="28"/>
        </w:rPr>
        <w:t>ицевого счёта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на лицевой счёт родителя (законного представителя), открытый в кредитной организации.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предоставления льгот по внесению родительской платы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3.1. Освобождаются от взимания родительской платы за присмотр и уход за детьми в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района, </w:t>
      </w:r>
      <w:proofErr w:type="gramStart"/>
      <w:r>
        <w:rPr>
          <w:bCs/>
          <w:sz w:val="28"/>
          <w:szCs w:val="28"/>
        </w:rPr>
        <w:t>реализующем</w:t>
      </w:r>
      <w:proofErr w:type="gramEnd"/>
      <w:r>
        <w:rPr>
          <w:bCs/>
          <w:sz w:val="28"/>
          <w:szCs w:val="28"/>
        </w:rPr>
        <w:t xml:space="preserve"> образовательную программу дошкольного образования: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родители (законные представители) детей-инвалидов, детей с ограниченными возможностями здоровья, детей с туберкулезной интоксикацией, а также законные представители  детей-сирот и детей, оставшихся без попечения родителей;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родители (законные представители), имеющие шесть и более несовершеннолетних детей.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Размер родительской платы за присмотр и уход за детьми в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района, реализующих образовательную программу дошкольного образования,  снижается на 30% для родителей (законных представителей), имеющих от трёх до шести несовершеннолетних детей.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Льготы по внесению родительской платы предоставляются со дня подачи родителем (законным представителем) заявления и документов, подтверждающих принадлежность заявителя к определённой льготной категории: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паспорт или иной документ, удостоверяющий личность  родителя (законного представителя) - копия и оригинал для обозрения;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свидетельство о рождении ребёнка - копия и оригинал для обозрения;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свидетельства о рождении всех несовершеннолетних детей - копии и оригиналы для обозрения;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об инвалидности ребёнка;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заключение психолого-медико-педагогической комиссии и справка врача с указанием диагноза для детей с ограниченными возможностями здоровья;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документ, подтверждающий статус детей-сирот и детей, оставшихся без попечения родителей (договор передачи в приемную семью или постановление о назначении опеки над несовершеннолетним ребёнком);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документ из медицинского учреждения, подтверждающий заболевание ребёнка туберкулезной интоксикацией.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Для подтверждения права на льготу документы, указанные в пункте 4.3, предоставляются родителями (законными представителями) ежегодно по состоянию на 1 января текущего года в срок до 1 февраля.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Родителям (законным представителям), имеющим право на льготу по нескольким основаниям, льгота предоставляется по одному из оснований, указанному родителем (законным представителем) в его заявлении.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Родитель (законный представитель) вправе отказаться от применения установленных льгот.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После прекращения оснований для предоставления льготы родители (законные представители) обязаны уведомить об этом руководителя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в течение 10 дней. Льготы отменяются с момента прекращения оснований для их предоставления.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 Льготы по внесению родительской платы, а также прекращение действия льготы, в соответствии с настоящим Положением, оформляются приказом руководителя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СОШ». 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Расходование родительской платы.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4.1. Родительская плата за присмотр и уход в образовательной организации зачисляется на открытый в органе Федерального казначейства лицевой счет получателя бюджетных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учета операций со средствами, полученными от предпринимательской и иной приносящей доход деятельности.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Родительская плата учитывается в составе доходов, полученных от предпринимательской и иной приносящей доход деятельности.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Родительская плата расходуется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в соответствии с планом финансово-хозяйственной деятельности по средствам, полученным от предпринимательской и иной приносящей доход деятельности образовательной организации.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Родительская плата расходуется </w:t>
      </w:r>
      <w:proofErr w:type="gramStart"/>
      <w:r>
        <w:rPr>
          <w:bCs/>
          <w:sz w:val="28"/>
          <w:szCs w:val="28"/>
        </w:rPr>
        <w:t>на</w:t>
      </w:r>
      <w:proofErr w:type="gramEnd"/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оплату продуктов питания;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оборудования, мебели и посуды, необходимых для организации питания и приема пищи воспитанников;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оборудования и мебели, </w:t>
      </w:r>
      <w:proofErr w:type="gramStart"/>
      <w:r>
        <w:rPr>
          <w:bCs/>
          <w:sz w:val="28"/>
          <w:szCs w:val="28"/>
        </w:rPr>
        <w:t>необходимых</w:t>
      </w:r>
      <w:proofErr w:type="gramEnd"/>
      <w:r>
        <w:rPr>
          <w:bCs/>
          <w:sz w:val="28"/>
          <w:szCs w:val="28"/>
        </w:rPr>
        <w:t xml:space="preserve"> для организации стирки и ухода за постельным бельем и иными вещами;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оборудования и мебели в медицинский кабинет;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оборудования, игрового материала и мебели в групповые ячейки;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приобретение и обслуживание программного обеспечения,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left="14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необходимого для разработки соответствующего меню с учетом индивидуальных и возрастных особенностей детей;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оказание услуг по ремонту, обслуживанию и установке бытовой техники и оборудования, находящихся в помещениях </w:t>
      </w:r>
      <w:proofErr w:type="spellStart"/>
      <w:r>
        <w:rPr>
          <w:bCs/>
          <w:sz w:val="28"/>
          <w:szCs w:val="28"/>
        </w:rPr>
        <w:t>пищеблока</w:t>
      </w:r>
      <w:proofErr w:type="gramStart"/>
      <w:r>
        <w:rPr>
          <w:bCs/>
          <w:sz w:val="28"/>
          <w:szCs w:val="28"/>
        </w:rPr>
        <w:t>,м</w:t>
      </w:r>
      <w:proofErr w:type="gramEnd"/>
      <w:r>
        <w:rPr>
          <w:bCs/>
          <w:sz w:val="28"/>
          <w:szCs w:val="28"/>
        </w:rPr>
        <w:t>едицинского</w:t>
      </w:r>
      <w:proofErr w:type="spellEnd"/>
      <w:r>
        <w:rPr>
          <w:bCs/>
          <w:sz w:val="28"/>
          <w:szCs w:val="28"/>
        </w:rPr>
        <w:t xml:space="preserve"> кабинета, </w:t>
      </w:r>
      <w:proofErr w:type="spellStart"/>
      <w:r>
        <w:rPr>
          <w:bCs/>
          <w:sz w:val="28"/>
          <w:szCs w:val="28"/>
        </w:rPr>
        <w:t>постирочной</w:t>
      </w:r>
      <w:proofErr w:type="spellEnd"/>
      <w:r>
        <w:rPr>
          <w:bCs/>
          <w:sz w:val="28"/>
          <w:szCs w:val="28"/>
        </w:rPr>
        <w:t>, туалетной комнаты, а также приобретение запасных частей к данному оборудованию;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материальных запасов, необходимых для присмотра и ухода за ребенком: моющие и дезинфицирующие средства, средства личной гигиены воспитанников, мягкий инвентарь, медикаменты, мелкий хозяйственный инвентарь, игрушки, прочие товары и материалы, необходимые для организации сна, отдыха и досуга детей;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работы, услуги по уборке и вывозу мусора, дезинфекции, дезинсекции, дератизации, санитарно-гигиеническому обслуживанию и мойке, пусконаладочным работам, другим аналогичным расходам;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прочие работы, услуги (услуги и работы по типовому проектированию, планированию, зонированию и межеванию);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проектные и изыскательные работы в целях разработки проектно- сметной документации, а также услуги по ее экспертизе;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разработку технических условий присоединения к сетям инженерно-технического обеспечения, оплату за присоединение к сетям инженерно-технического обеспечения и за увеличение потребляемой мощности;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монтаж и установка систем охранной и пожарной сигнализации, видеонаблюдения, контроля доступа, иных систем и объектов имущества;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оплату медицинских услуг;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охраны, страхования, хранения имущества;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изготовление и (или) приобретение бланочной продукции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в том числе: бланков строгой отчетности, первичных учетных документов, регистров бюджетного учета, отчетности и пр.);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периодических изданий;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услуги и работы в области информационных технологий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в том числе приобретение неисключительных (пользовательских) прав на программное обеспечение и справочно-информационные базы данных);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аналогичные расходы;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прочие расходы (уплаты налогов, включаемых в состав расходов), государственной пошлины и сборов, патентных пошлин, разного рода платежей, в бюджеты всех уровней;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уплату штрафов, пеней за несвоевременную уплату налогов и сборов, другие экономические санкции;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оплату судебных издержек, другие аналогичные расходы;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стоимости основных средств (оплата договоров на строительство, приобретение (изготовление) объектов, относящихся к основным средствам, а также на реконструкцию, расширение и модернизацию основных средств;</w:t>
      </w:r>
    </w:p>
    <w:p w:rsidR="00182043" w:rsidRDefault="00182043" w:rsidP="001820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увеличение стоимости материальных запасов (оплата договоров на приобретение, изготовление из материалов подрядчика) </w:t>
      </w:r>
      <w:proofErr w:type="spellStart"/>
      <w:r>
        <w:rPr>
          <w:bCs/>
          <w:sz w:val="28"/>
          <w:szCs w:val="28"/>
        </w:rPr>
        <w:t>объктов</w:t>
      </w:r>
      <w:proofErr w:type="spellEnd"/>
      <w:r>
        <w:rPr>
          <w:bCs/>
          <w:sz w:val="28"/>
          <w:szCs w:val="28"/>
        </w:rPr>
        <w:t>, относящихся к материальным запасам.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Компенсация части родительской платы.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В целях материальной поддержки семей, чьи дети посещают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района, </w:t>
      </w:r>
      <w:proofErr w:type="gramStart"/>
      <w:r>
        <w:rPr>
          <w:bCs/>
          <w:sz w:val="28"/>
          <w:szCs w:val="28"/>
        </w:rPr>
        <w:t>реализующее</w:t>
      </w:r>
      <w:proofErr w:type="gramEnd"/>
      <w:r>
        <w:rPr>
          <w:bCs/>
          <w:sz w:val="28"/>
          <w:szCs w:val="28"/>
        </w:rPr>
        <w:t xml:space="preserve"> образовательную программу дошкольного образования, родителям (законным представителям) выплачивается компенсация части родительской платы в размере, устанавливаемом нормативным правовым актом Орловской области.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proofErr w:type="gramStart"/>
      <w:r>
        <w:rPr>
          <w:bCs/>
          <w:sz w:val="28"/>
          <w:szCs w:val="28"/>
        </w:rPr>
        <w:t>Порядок обращения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а также порядок её выплаты устанавливаются постановлением Правительства Орловской области от 18.04.2014  № 93 «О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образования».</w:t>
      </w:r>
      <w:proofErr w:type="gramEnd"/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Образовавшийся долг по родительской плате может быть взыскан с родителей (законных представителей) в судебном порядке в соответствии с законодательством Российской Федерации.</w:t>
      </w:r>
    </w:p>
    <w:p w:rsidR="00182043" w:rsidRDefault="00182043" w:rsidP="001820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Руководитель МБОУ «</w:t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СОШ»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района, реализующих программу дошкольного образования, обеспечивает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своевременным внесением и за целевым использованием денежных средств, поступивших в качестве родительской платы.</w:t>
      </w:r>
    </w:p>
    <w:p w:rsidR="00182043" w:rsidRDefault="00182043" w:rsidP="00182043"/>
    <w:p w:rsidR="0081646D" w:rsidRDefault="0081646D"/>
    <w:sectPr w:rsidR="008164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3" w:rsidRDefault="00D01B03" w:rsidP="00B20D98">
      <w:r>
        <w:separator/>
      </w:r>
    </w:p>
  </w:endnote>
  <w:endnote w:type="continuationSeparator" w:id="0">
    <w:p w:rsidR="00D01B03" w:rsidRDefault="00D01B03" w:rsidP="00B2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17312"/>
      <w:docPartObj>
        <w:docPartGallery w:val="Page Numbers (Bottom of Page)"/>
        <w:docPartUnique/>
      </w:docPartObj>
    </w:sdtPr>
    <w:sdtContent>
      <w:p w:rsidR="00B20D98" w:rsidRDefault="00B20D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E5">
          <w:rPr>
            <w:noProof/>
          </w:rPr>
          <w:t>7</w:t>
        </w:r>
        <w:r>
          <w:fldChar w:fldCharType="end"/>
        </w:r>
      </w:p>
    </w:sdtContent>
  </w:sdt>
  <w:p w:rsidR="00B20D98" w:rsidRDefault="00B20D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3" w:rsidRDefault="00D01B03" w:rsidP="00B20D98">
      <w:r>
        <w:separator/>
      </w:r>
    </w:p>
  </w:footnote>
  <w:footnote w:type="continuationSeparator" w:id="0">
    <w:p w:rsidR="00D01B03" w:rsidRDefault="00D01B03" w:rsidP="00B2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55AD"/>
    <w:multiLevelType w:val="hybridMultilevel"/>
    <w:tmpl w:val="35627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A"/>
    <w:rsid w:val="00182043"/>
    <w:rsid w:val="005D7EDA"/>
    <w:rsid w:val="00765AE5"/>
    <w:rsid w:val="0081646D"/>
    <w:rsid w:val="00B20D98"/>
    <w:rsid w:val="00D0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0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0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B9A2-8B38-4A63-A572-6055283B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2017-08-08T07:52:00Z</cp:lastPrinted>
  <dcterms:created xsi:type="dcterms:W3CDTF">2017-08-02T11:18:00Z</dcterms:created>
  <dcterms:modified xsi:type="dcterms:W3CDTF">2017-08-08T08:24:00Z</dcterms:modified>
</cp:coreProperties>
</file>